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24190540" w:rsidR="00B41036" w:rsidRPr="00B41036" w:rsidRDefault="00F24FF6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SYDE 543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4510D63B" w:rsidR="00B41036" w:rsidRPr="00B41036" w:rsidRDefault="00F24FF6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Cognitive Ergonomics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724CDF" w:rsidRDefault="00805847">
          <w:pPr>
            <w:pStyle w:val="TOCHeading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724CDF">
            <w:rPr>
              <w:rFonts w:ascii="Times New Roman" w:hAnsi="Times New Roman" w:cs="Times New Roman"/>
              <w:color w:val="auto"/>
              <w:sz w:val="24"/>
              <w:szCs w:val="24"/>
            </w:rPr>
            <w:t>Table of Contents</w:t>
          </w:r>
        </w:p>
        <w:p w14:paraId="5BF0415C" w14:textId="6E974803" w:rsidR="00724CDF" w:rsidRPr="00724CDF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724CDF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724CDF">
            <w:rPr>
              <w:rFonts w:ascii="Times New Roman" w:hAnsi="Times New Roman" w:cs="Times New Roman"/>
            </w:rPr>
            <w:instrText xml:space="preserve"> TOC \o "1-3" \h \z \u </w:instrText>
          </w:r>
          <w:r w:rsidRPr="00724CDF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1909338" w:history="1">
            <w:r w:rsidR="00724CDF" w:rsidRPr="00724CDF">
              <w:rPr>
                <w:rStyle w:val="Hyperlink"/>
                <w:noProof/>
              </w:rPr>
              <w:t>1</w:t>
            </w:r>
            <w:r w:rsidR="00724CDF" w:rsidRPr="00724CDF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724CDF" w:rsidRPr="00724CDF">
              <w:rPr>
                <w:rStyle w:val="Hyperlink"/>
                <w:noProof/>
              </w:rPr>
              <w:t>Why Cognitive Ergonomics?</w:t>
            </w:r>
            <w:r w:rsidR="00724CDF" w:rsidRPr="00724CDF">
              <w:rPr>
                <w:noProof/>
                <w:webHidden/>
              </w:rPr>
              <w:tab/>
            </w:r>
            <w:r w:rsidR="00724CDF" w:rsidRPr="00724CDF">
              <w:rPr>
                <w:noProof/>
                <w:webHidden/>
              </w:rPr>
              <w:fldChar w:fldCharType="begin"/>
            </w:r>
            <w:r w:rsidR="00724CDF" w:rsidRPr="00724CDF">
              <w:rPr>
                <w:noProof/>
                <w:webHidden/>
              </w:rPr>
              <w:instrText xml:space="preserve"> PAGEREF _Toc61909338 \h </w:instrText>
            </w:r>
            <w:r w:rsidR="00724CDF" w:rsidRPr="00724CDF">
              <w:rPr>
                <w:noProof/>
                <w:webHidden/>
              </w:rPr>
            </w:r>
            <w:r w:rsidR="00724CDF" w:rsidRPr="00724CDF">
              <w:rPr>
                <w:noProof/>
                <w:webHidden/>
              </w:rPr>
              <w:fldChar w:fldCharType="separate"/>
            </w:r>
            <w:r w:rsidR="00724CDF" w:rsidRPr="00724CDF">
              <w:rPr>
                <w:noProof/>
                <w:webHidden/>
              </w:rPr>
              <w:t>1</w:t>
            </w:r>
            <w:r w:rsidR="00724CDF" w:rsidRPr="00724CDF">
              <w:rPr>
                <w:noProof/>
                <w:webHidden/>
              </w:rPr>
              <w:fldChar w:fldCharType="end"/>
            </w:r>
          </w:hyperlink>
        </w:p>
        <w:p w14:paraId="2B083B78" w14:textId="0749BCD7" w:rsidR="00724CDF" w:rsidRPr="00724CDF" w:rsidRDefault="00724CD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909339" w:history="1">
            <w:r w:rsidRPr="00724CDF">
              <w:rPr>
                <w:rStyle w:val="Hyperlink"/>
                <w:noProof/>
                <w:sz w:val="24"/>
                <w:szCs w:val="24"/>
              </w:rPr>
              <w:t>1.1</w:t>
            </w:r>
            <w:r w:rsidRPr="00724CDF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What is Cognitive Ergonomics?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_Toc61909339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1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DE2449" w14:textId="7D110310" w:rsidR="00724CDF" w:rsidRPr="00724CDF" w:rsidRDefault="00724CD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909340" w:history="1">
            <w:r w:rsidRPr="00724CDF">
              <w:rPr>
                <w:rStyle w:val="Hyperlink"/>
                <w:noProof/>
                <w:sz w:val="24"/>
                <w:szCs w:val="24"/>
              </w:rPr>
              <w:t>1.2</w:t>
            </w:r>
            <w:r w:rsidRPr="00724CDF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The Descriptive Model of Human Information Processing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_Toc61909340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1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22FF7A" w14:textId="29389FEE" w:rsidR="00724CDF" w:rsidRPr="00724CDF" w:rsidRDefault="00724CD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909341" w:history="1">
            <w:r w:rsidRPr="00724CDF">
              <w:rPr>
                <w:rStyle w:val="Hyperlink"/>
                <w:noProof/>
                <w:sz w:val="24"/>
                <w:szCs w:val="24"/>
              </w:rPr>
              <w:t>1.3</w:t>
            </w:r>
            <w:r w:rsidRPr="00724CDF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Kind vs. Wicked Learning Environment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_Toc61909341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2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AFC801" w14:textId="707C8EC2" w:rsidR="00724CDF" w:rsidRPr="00724CDF" w:rsidRDefault="00724CDF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1909342" w:history="1">
            <w:r w:rsidRPr="00724CDF">
              <w:rPr>
                <w:rStyle w:val="Hyperlink"/>
                <w:noProof/>
              </w:rPr>
              <w:t>2</w:t>
            </w:r>
            <w:r w:rsidRPr="00724CDF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724CDF">
              <w:rPr>
                <w:rStyle w:val="Hyperlink"/>
                <w:noProof/>
              </w:rPr>
              <w:t>Signal Detection Theory and UI/UX (Part 1)</w:t>
            </w:r>
            <w:r w:rsidRPr="00724CDF">
              <w:rPr>
                <w:noProof/>
                <w:webHidden/>
              </w:rPr>
              <w:tab/>
            </w:r>
            <w:r w:rsidRPr="00724CDF">
              <w:rPr>
                <w:noProof/>
                <w:webHidden/>
              </w:rPr>
              <w:fldChar w:fldCharType="begin"/>
            </w:r>
            <w:r w:rsidRPr="00724CDF">
              <w:rPr>
                <w:noProof/>
                <w:webHidden/>
              </w:rPr>
              <w:instrText xml:space="preserve"> PAGEREF _Toc61909342 \h </w:instrText>
            </w:r>
            <w:r w:rsidRPr="00724CDF">
              <w:rPr>
                <w:noProof/>
                <w:webHidden/>
              </w:rPr>
            </w:r>
            <w:r w:rsidRPr="00724CDF">
              <w:rPr>
                <w:noProof/>
                <w:webHidden/>
              </w:rPr>
              <w:fldChar w:fldCharType="separate"/>
            </w:r>
            <w:r w:rsidRPr="00724CDF">
              <w:rPr>
                <w:noProof/>
                <w:webHidden/>
              </w:rPr>
              <w:t>2</w:t>
            </w:r>
            <w:r w:rsidRPr="00724CDF">
              <w:rPr>
                <w:noProof/>
                <w:webHidden/>
              </w:rPr>
              <w:fldChar w:fldCharType="end"/>
            </w:r>
          </w:hyperlink>
        </w:p>
        <w:p w14:paraId="5D98C2A7" w14:textId="48ADD551" w:rsidR="00724CDF" w:rsidRPr="00724CDF" w:rsidRDefault="00724CD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909343" w:history="1">
            <w:r w:rsidRPr="00724CDF">
              <w:rPr>
                <w:rStyle w:val="Hyperlink"/>
                <w:noProof/>
                <w:sz w:val="24"/>
                <w:szCs w:val="24"/>
              </w:rPr>
              <w:t>2.1</w:t>
            </w:r>
            <w:r w:rsidRPr="00724CDF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Signal-to-Noise Ratio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_Toc61909343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2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7056E9" w14:textId="6752E0CF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44" w:history="1">
            <w:r w:rsidRPr="00724CDF">
              <w:rPr>
                <w:rStyle w:val="Hyperlink"/>
                <w:noProof/>
                <w:sz w:val="24"/>
                <w:szCs w:val="24"/>
              </w:rPr>
              <w:t>2.1.1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Definitions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_Toc61909344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2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C3051C" w14:textId="45973EC7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45" w:history="1">
            <w:r w:rsidRPr="00724CDF">
              <w:rPr>
                <w:rStyle w:val="Hyperlink"/>
                <w:noProof/>
                <w:sz w:val="24"/>
                <w:szCs w:val="24"/>
              </w:rPr>
              <w:t>2.1.2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Example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_Toc61909345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2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A7BC32" w14:textId="43C3F230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46" w:history="1">
            <w:r w:rsidRPr="00724CDF">
              <w:rPr>
                <w:rStyle w:val="Hyperlink"/>
                <w:noProof/>
                <w:sz w:val="24"/>
                <w:szCs w:val="24"/>
              </w:rPr>
              <w:t>2.1.3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Increasing Signal-to-Noise Ratio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_Toc61909346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3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EB8669" w14:textId="1E495343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47" w:history="1">
            <w:r w:rsidRPr="00724CDF">
              <w:rPr>
                <w:rStyle w:val="Hyperlink"/>
                <w:noProof/>
                <w:sz w:val="24"/>
                <w:szCs w:val="24"/>
              </w:rPr>
              <w:t>2.1.4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Visual Hierarchy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_Toc61909347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3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901F1E" w14:textId="567556A9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48" w:history="1">
            <w:r w:rsidRPr="00724CDF">
              <w:rPr>
                <w:rStyle w:val="Hyperlink"/>
                <w:noProof/>
                <w:sz w:val="24"/>
                <w:szCs w:val="24"/>
              </w:rPr>
              <w:t>2.1.5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Dynamic Noise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_Toc61909348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3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6ABD8" w14:textId="3894BA15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49" w:history="1">
            <w:r w:rsidRPr="00724CDF">
              <w:rPr>
                <w:rStyle w:val="Hyperlink"/>
                <w:noProof/>
                <w:sz w:val="24"/>
                <w:szCs w:val="24"/>
              </w:rPr>
              <w:t>2.1.6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Heuristics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_Toc61909349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3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FB77AE" w14:textId="1263B6E6" w:rsidR="00724CDF" w:rsidRPr="00724CDF" w:rsidRDefault="00724CD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909350" w:history="1">
            <w:r w:rsidRPr="00724CDF">
              <w:rPr>
                <w:rStyle w:val="Hyperlink"/>
                <w:noProof/>
                <w:sz w:val="24"/>
                <w:szCs w:val="24"/>
              </w:rPr>
              <w:t>2.2</w:t>
            </w:r>
            <w:r w:rsidRPr="00724CDF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Signal Detection Theory (SDT)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_Toc61909350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3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2B0B80" w14:textId="3EAB7C39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51" w:history="1">
            <w:r w:rsidRPr="00724CDF">
              <w:rPr>
                <w:rStyle w:val="Hyperlink"/>
                <w:noProof/>
                <w:sz w:val="24"/>
                <w:szCs w:val="24"/>
              </w:rPr>
              <w:t>2.2.1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Neural Activity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_Toc61909351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3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651DAB" w14:textId="25F0ED74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52" w:history="1">
            <w:r w:rsidRPr="00724CDF">
              <w:rPr>
                <w:rStyle w:val="Hyperlink"/>
                <w:noProof/>
                <w:sz w:val="24"/>
                <w:szCs w:val="24"/>
              </w:rPr>
              <w:t>2.2.2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Hit, Miss, False Alarm, Correct Rejection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_Toc61909352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4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2FFFD0" w14:textId="6475ABE7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53" w:history="1">
            <w:r w:rsidRPr="00724CDF">
              <w:rPr>
                <w:rStyle w:val="Hyperlink"/>
                <w:noProof/>
                <w:sz w:val="24"/>
                <w:szCs w:val="24"/>
              </w:rPr>
              <w:t>2.2.3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Perceptual Sensitivity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Pr="00724CDF">
              <w:rPr>
                <w:rStyle w:val="Hyperlink"/>
                <w:noProof/>
                <w:sz w:val="24"/>
                <w:szCs w:val="24"/>
              </w:rPr>
              <w:t>)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_Toc61909353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4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75AE79" w14:textId="55B48F39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54" w:history="1">
            <w:r w:rsidRPr="00724CDF">
              <w:rPr>
                <w:rStyle w:val="Hyperlink"/>
                <w:noProof/>
                <w:sz w:val="24"/>
                <w:szCs w:val="24"/>
              </w:rPr>
              <w:t>2.2.4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Decision Criteria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β</m:t>
              </m:r>
            </m:oMath>
            <w:r w:rsidRPr="00724CDF">
              <w:rPr>
                <w:rStyle w:val="Hyperlink"/>
                <w:noProof/>
                <w:sz w:val="24"/>
                <w:szCs w:val="24"/>
              </w:rPr>
              <w:t>)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_Toc61909354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4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B31E9E" w14:textId="0477877A" w:rsidR="00724CDF" w:rsidRPr="00724CDF" w:rsidRDefault="00724CDF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909355" w:history="1">
            <w:r w:rsidRPr="00724CDF">
              <w:rPr>
                <w:rStyle w:val="Hyperlink"/>
                <w:noProof/>
                <w:sz w:val="24"/>
                <w:szCs w:val="24"/>
              </w:rPr>
              <w:t>2.3</w:t>
            </w:r>
            <w:r w:rsidRPr="00724CDF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Receiver Operating Characteristic (ROC) Curve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_Toc61909355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4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AA51E4" w14:textId="28A1C248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56" w:history="1">
            <w:r w:rsidRPr="00724CDF">
              <w:rPr>
                <w:rStyle w:val="Hyperlink"/>
                <w:noProof/>
                <w:sz w:val="24"/>
                <w:szCs w:val="24"/>
              </w:rPr>
              <w:t>2.3.1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ROC Curve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_Toc61909356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4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145E09" w14:textId="191A7914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57" w:history="1">
            <w:r w:rsidRPr="00724CDF">
              <w:rPr>
                <w:rStyle w:val="Hyperlink"/>
                <w:noProof/>
                <w:sz w:val="24"/>
                <w:szCs w:val="24"/>
              </w:rPr>
              <w:t>2.3.2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 xml:space="preserve">Relationship Between ROC Curve and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_Toc61909357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5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6860AE" w14:textId="2E42D2FA" w:rsidR="00724CDF" w:rsidRPr="00724CDF" w:rsidRDefault="00724CDF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909358" w:history="1">
            <w:r w:rsidRPr="00724CDF">
              <w:rPr>
                <w:rStyle w:val="Hyperlink"/>
                <w:noProof/>
                <w:sz w:val="24"/>
                <w:szCs w:val="24"/>
              </w:rPr>
              <w:t>2.3.3</w:t>
            </w:r>
            <w:r w:rsidRPr="00724CDF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724CDF">
              <w:rPr>
                <w:rStyle w:val="Hyperlink"/>
                <w:noProof/>
                <w:sz w:val="24"/>
                <w:szCs w:val="24"/>
              </w:rPr>
              <w:t>ROC Curve Axes</w:t>
            </w:r>
            <w:r w:rsidRPr="00724CDF">
              <w:rPr>
                <w:noProof/>
                <w:webHidden/>
                <w:sz w:val="24"/>
                <w:szCs w:val="24"/>
              </w:rPr>
              <w:tab/>
            </w:r>
            <w:r w:rsidRPr="00724CDF">
              <w:rPr>
                <w:noProof/>
                <w:webHidden/>
                <w:sz w:val="24"/>
                <w:szCs w:val="24"/>
              </w:rPr>
              <w:fldChar w:fldCharType="begin"/>
            </w:r>
            <w:r w:rsidRPr="00724CDF">
              <w:rPr>
                <w:noProof/>
                <w:webHidden/>
                <w:sz w:val="24"/>
                <w:szCs w:val="24"/>
              </w:rPr>
              <w:instrText xml:space="preserve"> PAGEREF _Toc61909358 \h </w:instrText>
            </w:r>
            <w:r w:rsidRPr="00724CDF">
              <w:rPr>
                <w:noProof/>
                <w:webHidden/>
                <w:sz w:val="24"/>
                <w:szCs w:val="24"/>
              </w:rPr>
            </w:r>
            <w:r w:rsidRPr="00724CDF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724CDF">
              <w:rPr>
                <w:noProof/>
                <w:webHidden/>
                <w:sz w:val="24"/>
                <w:szCs w:val="24"/>
              </w:rPr>
              <w:t>5</w:t>
            </w:r>
            <w:r w:rsidRPr="00724CDF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0251ABC9" w:rsidR="00805847" w:rsidRPr="00724CDF" w:rsidRDefault="00805847" w:rsidP="00805847">
          <w:pPr>
            <w:rPr>
              <w:b/>
              <w:bCs/>
              <w:noProof/>
            </w:rPr>
          </w:pPr>
          <w:r w:rsidRPr="00724CDF">
            <w:rPr>
              <w:b/>
              <w:bCs/>
              <w:noProof/>
            </w:rPr>
            <w:fldChar w:fldCharType="end"/>
          </w:r>
        </w:p>
      </w:sdtContent>
    </w:sdt>
    <w:p w14:paraId="365DBE4E" w14:textId="7EE3EC67" w:rsidR="00805847" w:rsidRPr="001B0E4C" w:rsidRDefault="00805847" w:rsidP="00805847">
      <w:r w:rsidRPr="001B0E4C">
        <w:br w:type="page"/>
      </w:r>
    </w:p>
    <w:bookmarkEnd w:id="0"/>
    <w:p w14:paraId="3528D3F3" w14:textId="77777777" w:rsidR="0057425E" w:rsidRDefault="0057425E" w:rsidP="00126F80">
      <w:pPr>
        <w:pStyle w:val="Heading1"/>
        <w:rPr>
          <w:rFonts w:eastAsiaTheme="minorEastAsia"/>
        </w:rPr>
        <w:sectPr w:rsidR="0057425E" w:rsidSect="0057425E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7700FEF4" w14:textId="1DD2A5A1" w:rsidR="00126F80" w:rsidRDefault="00126F80" w:rsidP="00126F80">
      <w:pPr>
        <w:pStyle w:val="Heading1"/>
        <w:rPr>
          <w:rFonts w:eastAsiaTheme="minorEastAsia"/>
        </w:rPr>
      </w:pPr>
      <w:bookmarkStart w:id="1" w:name="_Toc61909338"/>
      <w:r>
        <w:rPr>
          <w:rFonts w:eastAsiaTheme="minorEastAsia"/>
        </w:rPr>
        <w:lastRenderedPageBreak/>
        <w:t>Why Cognitive Ergonomics?</w:t>
      </w:r>
      <w:bookmarkEnd w:id="1"/>
    </w:p>
    <w:p w14:paraId="063B9DEB" w14:textId="37E2E48D" w:rsidR="00126F80" w:rsidRDefault="00126F80" w:rsidP="00126F80">
      <w:pPr>
        <w:pStyle w:val="Heading2"/>
      </w:pPr>
      <w:bookmarkStart w:id="2" w:name="_Toc61909339"/>
      <w:r>
        <w:t>What is Cognitive Ergonomics?</w:t>
      </w:r>
      <w:bookmarkEnd w:id="2"/>
    </w:p>
    <w:p w14:paraId="1666D881" w14:textId="7C692B10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Cognitive ergonomics is the field of study that focuses on how well the use of a product matches the cognitive capabilities of users</w:t>
      </w:r>
    </w:p>
    <w:p w14:paraId="3D545351" w14:textId="1474233C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Mainly focuses on work activities which have an emphasized cognitive component, are in safety-critical environments, and are in a complex, changeable environment</w:t>
      </w:r>
    </w:p>
    <w:p w14:paraId="467870F7" w14:textId="7F55A8DE" w:rsidR="00126F80" w:rsidRDefault="001D5458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D</w:t>
      </w:r>
      <w:r w:rsidR="003C0D6E">
        <w:rPr>
          <w:rFonts w:eastAsiaTheme="minorEastAsia"/>
        </w:rPr>
        <w:t>omain</w:t>
      </w:r>
      <w:r>
        <w:rPr>
          <w:rFonts w:eastAsiaTheme="minorEastAsia"/>
        </w:rPr>
        <w:t>: Environment where the system operates, presents constraints and opportunities</w:t>
      </w:r>
    </w:p>
    <w:p w14:paraId="00CC746D" w14:textId="143C3A92" w:rsidR="003C0D6E" w:rsidRDefault="003C0D6E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Operates with two underlying theories: a theory about domain and about human cognition</w:t>
      </w:r>
    </w:p>
    <w:p w14:paraId="659FB87F" w14:textId="78232C3C" w:rsidR="001D5458" w:rsidRDefault="00756886" w:rsidP="00756886">
      <w:pPr>
        <w:pStyle w:val="Heading2"/>
        <w:rPr>
          <w:rFonts w:eastAsiaTheme="minorEastAsia"/>
        </w:rPr>
      </w:pPr>
      <w:bookmarkStart w:id="3" w:name="_Toc61909340"/>
      <w:r>
        <w:rPr>
          <w:rFonts w:eastAsiaTheme="minorEastAsia"/>
        </w:rPr>
        <w:t>The Descriptive Model of Human Information Processing</w:t>
      </w:r>
      <w:bookmarkEnd w:id="3"/>
    </w:p>
    <w:p w14:paraId="7864EE75" w14:textId="62B852A1" w:rsidR="00756886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Short Term Sensory Store (STSS): Events first processed by sight, sound, touch, etc.</w:t>
      </w:r>
    </w:p>
    <w:p w14:paraId="5446E36C" w14:textId="2118A668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Perception: Determining meaning of events, long term memory of events</w:t>
      </w:r>
    </w:p>
    <w:p w14:paraId="49B4A472" w14:textId="2A8A9611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Response Selection: A decision made based on either perception or working memory</w:t>
      </w:r>
    </w:p>
    <w:p w14:paraId="21ABD2B5" w14:textId="44864DA5" w:rsidR="0009053A" w:rsidRDefault="002B15AC" w:rsidP="002B15AC">
      <w:pPr>
        <w:jc w:val="center"/>
        <w:rPr>
          <w:rFonts w:eastAsiaTheme="minorEastAsia"/>
        </w:rPr>
      </w:pPr>
      <w:r w:rsidRPr="002B15AC">
        <w:rPr>
          <w:rFonts w:eastAsiaTheme="minorEastAsia"/>
          <w:noProof/>
        </w:rPr>
        <w:drawing>
          <wp:inline distT="0" distB="0" distL="0" distR="0" wp14:anchorId="4EFC1B41" wp14:editId="7A4502B8">
            <wp:extent cx="5943600" cy="358394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9612" w14:textId="1F493659" w:rsidR="002B15AC" w:rsidRDefault="00865C2F" w:rsidP="00865C2F">
      <w:pPr>
        <w:pStyle w:val="Heading2"/>
        <w:rPr>
          <w:rFonts w:eastAsiaTheme="minorEastAsia"/>
        </w:rPr>
      </w:pPr>
      <w:bookmarkStart w:id="4" w:name="_Toc61909341"/>
      <w:r>
        <w:rPr>
          <w:rFonts w:eastAsiaTheme="minorEastAsia"/>
        </w:rPr>
        <w:lastRenderedPageBreak/>
        <w:t>Kind vs. Wicked Learning Environment</w:t>
      </w:r>
      <w:bookmarkEnd w:id="4"/>
    </w:p>
    <w:p w14:paraId="4B561FDB" w14:textId="0745064B" w:rsidR="00203E0C" w:rsidRDefault="00203E0C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Kind learning environments have next steps and goals that are clear,</w:t>
      </w:r>
      <w:r w:rsidR="00DA7D1C">
        <w:rPr>
          <w:rFonts w:eastAsiaTheme="minorEastAsia"/>
        </w:rPr>
        <w:t xml:space="preserve"> have</w:t>
      </w:r>
      <w:r>
        <w:rPr>
          <w:rFonts w:eastAsiaTheme="minorEastAsia"/>
        </w:rPr>
        <w:t xml:space="preserve"> rules that are clear and never change</w:t>
      </w:r>
      <w:r w:rsidR="00DA7D1C">
        <w:rPr>
          <w:rFonts w:eastAsiaTheme="minorEastAsia"/>
        </w:rPr>
        <w:t>, get feedback that is quick and accurate</w:t>
      </w:r>
      <w:r>
        <w:rPr>
          <w:rFonts w:eastAsiaTheme="minorEastAsia"/>
        </w:rPr>
        <w:t xml:space="preserve"> (golf, chess, etc.)</w:t>
      </w:r>
    </w:p>
    <w:p w14:paraId="2A9E320D" w14:textId="504972EF" w:rsidR="00203E0C" w:rsidRDefault="009373EF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Wicked learning environments have next steps and goals that may not be clear, have rules that may change</w:t>
      </w:r>
      <w:r w:rsidR="00DA7D1C">
        <w:rPr>
          <w:rFonts w:eastAsiaTheme="minorEastAsia"/>
        </w:rPr>
        <w:t>, may or may not get feedback</w:t>
      </w:r>
    </w:p>
    <w:p w14:paraId="2CCB25E6" w14:textId="0392F9E8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The work world is a wicked environment, where hyper specialization can backfire</w:t>
      </w:r>
    </w:p>
    <w:p w14:paraId="3889F6CC" w14:textId="05D9B135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 a wicked world, we need people who generalize first then specialize later</w:t>
      </w:r>
      <w:r w:rsidR="00FF21E9">
        <w:rPr>
          <w:rFonts w:eastAsiaTheme="minorEastAsia"/>
        </w:rPr>
        <w:t xml:space="preserve"> on</w:t>
      </w:r>
    </w:p>
    <w:p w14:paraId="0B6FE6DE" w14:textId="49146F58" w:rsidR="005609CC" w:rsidRDefault="005609CC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We need both frogs and birds, frogs to see the details up close, and birds to integrate the knowledge together, to succeed in a wicked world</w:t>
      </w:r>
    </w:p>
    <w:p w14:paraId="300069EC" w14:textId="352BA976" w:rsidR="00FE1E1F" w:rsidRDefault="001B45B5" w:rsidP="001B45B5">
      <w:pPr>
        <w:pStyle w:val="Heading1"/>
        <w:rPr>
          <w:rFonts w:eastAsiaTheme="minorEastAsia"/>
        </w:rPr>
      </w:pPr>
      <w:bookmarkStart w:id="5" w:name="_Toc61909342"/>
      <w:r>
        <w:rPr>
          <w:rFonts w:eastAsiaTheme="minorEastAsia"/>
        </w:rPr>
        <w:t>Signal Detection Theory and UI/UX (Part 1)</w:t>
      </w:r>
      <w:bookmarkEnd w:id="5"/>
    </w:p>
    <w:p w14:paraId="6710E384" w14:textId="5B53FF0D" w:rsidR="001B45B5" w:rsidRDefault="00FA4D8B" w:rsidP="00FA4D8B">
      <w:pPr>
        <w:pStyle w:val="Heading2"/>
      </w:pPr>
      <w:bookmarkStart w:id="6" w:name="_Toc61909343"/>
      <w:r>
        <w:t>Signal-to-Noise Ratio</w:t>
      </w:r>
      <w:bookmarkEnd w:id="6"/>
    </w:p>
    <w:p w14:paraId="406C6F43" w14:textId="4C1F5530" w:rsidR="00C811DF" w:rsidRPr="00C811DF" w:rsidRDefault="00C811DF" w:rsidP="00C811DF">
      <w:pPr>
        <w:pStyle w:val="Heading3"/>
      </w:pPr>
      <w:bookmarkStart w:id="7" w:name="_Toc61909344"/>
      <w:r>
        <w:t>Definitions</w:t>
      </w:r>
      <w:bookmarkEnd w:id="7"/>
    </w:p>
    <w:p w14:paraId="3359F6C2" w14:textId="5A64BE0F" w:rsidR="00E24DB3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Signal: Information that is relevant and useful to us</w:t>
      </w:r>
    </w:p>
    <w:p w14:paraId="65DC24FB" w14:textId="5B351A96" w:rsidR="001F460B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Noise: Information that is irrelevant to our current need</w:t>
      </w:r>
    </w:p>
    <w:p w14:paraId="1F49E162" w14:textId="6913FD35" w:rsidR="00410A4A" w:rsidRDefault="00410A4A" w:rsidP="00E24DB3">
      <w:pPr>
        <w:pStyle w:val="ListParagraph"/>
        <w:numPr>
          <w:ilvl w:val="0"/>
          <w:numId w:val="13"/>
        </w:numPr>
      </w:pPr>
      <w:r w:rsidRPr="00C811DF">
        <w:t>Signal-to-Noise Ratio: Ratio of relevant to irrelevant information in an interface</w:t>
      </w:r>
    </w:p>
    <w:p w14:paraId="3EE5D43D" w14:textId="1553FF05" w:rsidR="00C811DF" w:rsidRDefault="00C811DF" w:rsidP="00C811DF">
      <w:pPr>
        <w:pStyle w:val="Heading3"/>
      </w:pPr>
      <w:bookmarkStart w:id="8" w:name="_Toc61909345"/>
      <w:r>
        <w:t>Example</w:t>
      </w:r>
      <w:bookmarkEnd w:id="8"/>
    </w:p>
    <w:p w14:paraId="526B2E7E" w14:textId="287526DD" w:rsidR="00C811DF" w:rsidRDefault="00C811DF" w:rsidP="00C811DF">
      <w:pPr>
        <w:jc w:val="center"/>
      </w:pPr>
      <w:r w:rsidRPr="00C811DF">
        <w:drawing>
          <wp:inline distT="0" distB="0" distL="0" distR="0" wp14:anchorId="37EC46AB" wp14:editId="61F458A4">
            <wp:extent cx="4599093" cy="3219855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797" cy="3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C60D" w14:textId="53DE1488" w:rsidR="00C811DF" w:rsidRDefault="00C811DF" w:rsidP="00C811DF">
      <w:pPr>
        <w:pStyle w:val="ListParagraph"/>
        <w:numPr>
          <w:ilvl w:val="0"/>
          <w:numId w:val="13"/>
        </w:numPr>
      </w:pPr>
      <w:r>
        <w:lastRenderedPageBreak/>
        <w:t>If booking a flight, “Book Travel” is a signal, but everything else is noise</w:t>
      </w:r>
    </w:p>
    <w:p w14:paraId="09C675E2" w14:textId="3BC010A0" w:rsidR="001F45D9" w:rsidRDefault="001F45D9" w:rsidP="00C811DF">
      <w:pPr>
        <w:pStyle w:val="ListParagraph"/>
        <w:numPr>
          <w:ilvl w:val="0"/>
          <w:numId w:val="13"/>
        </w:numPr>
      </w:pPr>
      <w:r>
        <w:t>UI elements may serve functions other than simple communication or task efficiency</w:t>
      </w:r>
    </w:p>
    <w:p w14:paraId="524A9CC5" w14:textId="70F7B802" w:rsidR="001F45D9" w:rsidRDefault="001F45D9" w:rsidP="00C811DF">
      <w:pPr>
        <w:pStyle w:val="ListParagraph"/>
        <w:numPr>
          <w:ilvl w:val="0"/>
          <w:numId w:val="13"/>
        </w:numPr>
      </w:pPr>
      <w:r>
        <w:t>Aim for a reasonable signal-to-noise ratio rather than excluding all “irrelevant” parts</w:t>
      </w:r>
    </w:p>
    <w:p w14:paraId="6A5B15DE" w14:textId="5062E4AB" w:rsidR="000D612B" w:rsidRDefault="000D612B" w:rsidP="000D612B">
      <w:pPr>
        <w:pStyle w:val="Heading3"/>
      </w:pPr>
      <w:bookmarkStart w:id="9" w:name="_Toc61909346"/>
      <w:r>
        <w:t>Increasing Signal-to-Noise Ratio</w:t>
      </w:r>
      <w:bookmarkEnd w:id="9"/>
    </w:p>
    <w:p w14:paraId="7CEB61E3" w14:textId="26497DB3" w:rsidR="000D612B" w:rsidRDefault="00DD6008" w:rsidP="000D612B">
      <w:pPr>
        <w:pStyle w:val="ListParagraph"/>
        <w:numPr>
          <w:ilvl w:val="0"/>
          <w:numId w:val="13"/>
        </w:numPr>
      </w:pPr>
      <w:r>
        <w:t>Pay attention to your content and have a strong visual hierarchy</w:t>
      </w:r>
    </w:p>
    <w:p w14:paraId="1594B887" w14:textId="53EA4F59" w:rsidR="00F06D6C" w:rsidRDefault="00F06D6C" w:rsidP="00F06D6C">
      <w:pPr>
        <w:pStyle w:val="ListParagraph"/>
        <w:numPr>
          <w:ilvl w:val="0"/>
          <w:numId w:val="13"/>
        </w:numPr>
      </w:pPr>
      <w:r>
        <w:t>Start with a clear content strategy to help prioritize the information to convey</w:t>
      </w:r>
    </w:p>
    <w:p w14:paraId="5EF2F8E6" w14:textId="64EA3B7C" w:rsidR="00E65602" w:rsidRDefault="00E65602" w:rsidP="00F06D6C">
      <w:pPr>
        <w:pStyle w:val="ListParagraph"/>
        <w:numPr>
          <w:ilvl w:val="0"/>
          <w:numId w:val="13"/>
        </w:numPr>
      </w:pPr>
      <w:r>
        <w:t>Examples: Ensure every piece of text has some importance, avoid redundancy, separate paragraphs, bold keywords, use bullet points, etc.</w:t>
      </w:r>
    </w:p>
    <w:p w14:paraId="08F8F0BC" w14:textId="25CDCC40" w:rsidR="002323BE" w:rsidRDefault="002323BE" w:rsidP="002323BE">
      <w:pPr>
        <w:pStyle w:val="Heading3"/>
      </w:pPr>
      <w:bookmarkStart w:id="10" w:name="_Toc61909347"/>
      <w:r>
        <w:t>Visual Hierarchy</w:t>
      </w:r>
      <w:bookmarkEnd w:id="10"/>
    </w:p>
    <w:p w14:paraId="63216FDD" w14:textId="449982CD" w:rsidR="002323BE" w:rsidRDefault="00A246B7" w:rsidP="00A246B7">
      <w:pPr>
        <w:pStyle w:val="ListParagraph"/>
        <w:numPr>
          <w:ilvl w:val="0"/>
          <w:numId w:val="13"/>
        </w:numPr>
      </w:pPr>
      <w:r>
        <w:t>Reflects the relative importance of different elements on the interface (highly relevant, high visual weight)</w:t>
      </w:r>
    </w:p>
    <w:p w14:paraId="503BC844" w14:textId="46162DE1" w:rsidR="002701B2" w:rsidRDefault="002701B2" w:rsidP="00A246B7">
      <w:pPr>
        <w:pStyle w:val="ListParagraph"/>
        <w:numPr>
          <w:ilvl w:val="0"/>
          <w:numId w:val="13"/>
        </w:numPr>
      </w:pPr>
      <w:r>
        <w:t>Examples: Making font large and bold, changing colour on action, adding an icon, etc.</w:t>
      </w:r>
    </w:p>
    <w:p w14:paraId="5BEAF73D" w14:textId="079CC3BD" w:rsidR="008A07CF" w:rsidRDefault="008A07CF" w:rsidP="008A07CF">
      <w:pPr>
        <w:pStyle w:val="Heading3"/>
      </w:pPr>
      <w:bookmarkStart w:id="11" w:name="_Toc61909348"/>
      <w:r>
        <w:t>Dynamic Noise</w:t>
      </w:r>
      <w:bookmarkEnd w:id="11"/>
    </w:p>
    <w:p w14:paraId="240DCBC1" w14:textId="410780EA" w:rsidR="008A07CF" w:rsidRDefault="00116751" w:rsidP="008A07CF">
      <w:pPr>
        <w:pStyle w:val="ListParagraph"/>
        <w:numPr>
          <w:ilvl w:val="0"/>
          <w:numId w:val="13"/>
        </w:numPr>
      </w:pPr>
      <w:r>
        <w:t>What counts as noise can change from moment to moment, as the user’s task changes</w:t>
      </w:r>
    </w:p>
    <w:p w14:paraId="57E95BA3" w14:textId="7905FEC6" w:rsidR="003D5269" w:rsidRDefault="003D5269" w:rsidP="008A07CF">
      <w:pPr>
        <w:pStyle w:val="ListParagraph"/>
        <w:numPr>
          <w:ilvl w:val="0"/>
          <w:numId w:val="13"/>
        </w:numPr>
      </w:pPr>
      <w:r>
        <w:t>Example: Navigation on a website, where the navigation UI is noise while the user is focused on the page content, but becomes the signal once the user is done</w:t>
      </w:r>
    </w:p>
    <w:p w14:paraId="760BD8BA" w14:textId="191A5CAC" w:rsidR="00473394" w:rsidRDefault="00473394" w:rsidP="00473394">
      <w:pPr>
        <w:pStyle w:val="Heading3"/>
      </w:pPr>
      <w:bookmarkStart w:id="12" w:name="_Toc61909349"/>
      <w:r>
        <w:t>Heuristics</w:t>
      </w:r>
      <w:bookmarkEnd w:id="12"/>
    </w:p>
    <w:p w14:paraId="2361FF70" w14:textId="311E5CCA" w:rsidR="00473394" w:rsidRPr="00473394" w:rsidRDefault="00195E75" w:rsidP="00195E75">
      <w:pPr>
        <w:pStyle w:val="ListParagraph"/>
        <w:numPr>
          <w:ilvl w:val="0"/>
          <w:numId w:val="13"/>
        </w:numPr>
      </w:pPr>
      <w:r>
        <w:t>Aesthetic and minimalist design (remove unnecessary elements from the user interface)</w:t>
      </w:r>
    </w:p>
    <w:p w14:paraId="32EF3C6C" w14:textId="66084EF6" w:rsidR="00FA4D8B" w:rsidRDefault="00FA4D8B" w:rsidP="00FA4D8B">
      <w:pPr>
        <w:pStyle w:val="Heading2"/>
      </w:pPr>
      <w:bookmarkStart w:id="13" w:name="_Toc61909350"/>
      <w:r>
        <w:t>Signal Detection Theory (SDT)</w:t>
      </w:r>
      <w:bookmarkEnd w:id="13"/>
    </w:p>
    <w:p w14:paraId="67CA2149" w14:textId="6472CD03" w:rsidR="000C39D8" w:rsidRDefault="00480303" w:rsidP="00480303">
      <w:pPr>
        <w:pStyle w:val="Heading3"/>
      </w:pPr>
      <w:bookmarkStart w:id="14" w:name="_Toc61909351"/>
      <w:r>
        <w:t>Neural Activity</w:t>
      </w:r>
      <w:bookmarkEnd w:id="14"/>
    </w:p>
    <w:p w14:paraId="232FCCF9" w14:textId="5A250295" w:rsidR="004E216C" w:rsidRPr="004E216C" w:rsidRDefault="00B209BD" w:rsidP="00B209BD">
      <w:pPr>
        <w:jc w:val="center"/>
      </w:pPr>
      <w:r w:rsidRPr="00B209BD">
        <w:drawing>
          <wp:inline distT="0" distB="0" distL="0" distR="0" wp14:anchorId="58E0F47B" wp14:editId="030AC69F">
            <wp:extent cx="3559810" cy="1975772"/>
            <wp:effectExtent l="0" t="0" r="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3652" cy="19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C88A" w14:textId="7BD740F9" w:rsidR="00480303" w:rsidRDefault="00480303" w:rsidP="00480303">
      <w:pPr>
        <w:pStyle w:val="Heading3"/>
      </w:pPr>
      <w:bookmarkStart w:id="15" w:name="_Toc61909352"/>
      <w:r>
        <w:lastRenderedPageBreak/>
        <w:t>Hit, Miss, False Alarm, Correct Rejection</w:t>
      </w:r>
      <w:bookmarkEnd w:id="15"/>
    </w:p>
    <w:p w14:paraId="0BE48C78" w14:textId="57E40966" w:rsidR="004E216C" w:rsidRDefault="008B6FAB" w:rsidP="008B6FAB">
      <w:pPr>
        <w:pStyle w:val="ListParagraph"/>
        <w:numPr>
          <w:ilvl w:val="0"/>
          <w:numId w:val="13"/>
        </w:numPr>
      </w:pPr>
      <w:r>
        <w:t>Hit: Positive response when there is a signal</w:t>
      </w:r>
    </w:p>
    <w:p w14:paraId="62496A24" w14:textId="5230B627" w:rsidR="008B6FAB" w:rsidRDefault="008B6FAB" w:rsidP="008B6FAB">
      <w:pPr>
        <w:pStyle w:val="ListParagraph"/>
        <w:numPr>
          <w:ilvl w:val="0"/>
          <w:numId w:val="13"/>
        </w:numPr>
      </w:pPr>
      <w:r>
        <w:t>Miss: Negative response when there is a signal</w:t>
      </w:r>
    </w:p>
    <w:p w14:paraId="625E5861" w14:textId="4ADE580B" w:rsidR="008B6FAB" w:rsidRDefault="008B6FAB" w:rsidP="008B6FAB">
      <w:pPr>
        <w:pStyle w:val="ListParagraph"/>
        <w:numPr>
          <w:ilvl w:val="0"/>
          <w:numId w:val="13"/>
        </w:numPr>
      </w:pPr>
      <w:r>
        <w:t>False Alarm: Positive response when there is no signal</w:t>
      </w:r>
    </w:p>
    <w:p w14:paraId="0358E671" w14:textId="70407617" w:rsidR="008B6FAB" w:rsidRDefault="008B6FAB" w:rsidP="008B6FAB">
      <w:pPr>
        <w:pStyle w:val="ListParagraph"/>
        <w:numPr>
          <w:ilvl w:val="0"/>
          <w:numId w:val="13"/>
        </w:numPr>
      </w:pPr>
      <w:r>
        <w:t>Correct Rejection: Negative response when there is no signal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53ADB" w14:paraId="6FCB1001" w14:textId="77777777" w:rsidTr="00653ADB">
        <w:tc>
          <w:tcPr>
            <w:tcW w:w="3116" w:type="dxa"/>
          </w:tcPr>
          <w:p w14:paraId="527837EE" w14:textId="77777777" w:rsidR="00653ADB" w:rsidRDefault="00653ADB" w:rsidP="00653ADB">
            <w:pPr>
              <w:jc w:val="center"/>
            </w:pPr>
          </w:p>
        </w:tc>
        <w:tc>
          <w:tcPr>
            <w:tcW w:w="3117" w:type="dxa"/>
          </w:tcPr>
          <w:p w14:paraId="69068451" w14:textId="45E796B9" w:rsidR="00653ADB" w:rsidRDefault="00653ADB" w:rsidP="00653ADB">
            <w:pPr>
              <w:jc w:val="center"/>
            </w:pPr>
            <w:r>
              <w:t>Signal + noise</w:t>
            </w:r>
          </w:p>
        </w:tc>
        <w:tc>
          <w:tcPr>
            <w:tcW w:w="3117" w:type="dxa"/>
          </w:tcPr>
          <w:p w14:paraId="3A0F15FB" w14:textId="33C55A86" w:rsidR="00653ADB" w:rsidRDefault="00653ADB" w:rsidP="00653ADB">
            <w:pPr>
              <w:jc w:val="center"/>
            </w:pPr>
            <w:r>
              <w:t>Noise</w:t>
            </w:r>
          </w:p>
        </w:tc>
      </w:tr>
      <w:tr w:rsidR="00653ADB" w14:paraId="5899BB01" w14:textId="77777777" w:rsidTr="00653ADB">
        <w:tc>
          <w:tcPr>
            <w:tcW w:w="3116" w:type="dxa"/>
          </w:tcPr>
          <w:p w14:paraId="5C31DDB0" w14:textId="18C324D6" w:rsidR="00653ADB" w:rsidRDefault="00653ADB" w:rsidP="00653ADB">
            <w:pPr>
              <w:jc w:val="center"/>
            </w:pPr>
            <w:r>
              <w:t>Thinks phone ringing</w:t>
            </w:r>
          </w:p>
        </w:tc>
        <w:tc>
          <w:tcPr>
            <w:tcW w:w="3117" w:type="dxa"/>
          </w:tcPr>
          <w:p w14:paraId="0012955D" w14:textId="639073BF" w:rsidR="00653ADB" w:rsidRDefault="00653ADB" w:rsidP="00653ADB">
            <w:pPr>
              <w:jc w:val="center"/>
            </w:pPr>
            <w:r>
              <w:t>Hit</w:t>
            </w:r>
          </w:p>
        </w:tc>
        <w:tc>
          <w:tcPr>
            <w:tcW w:w="3117" w:type="dxa"/>
          </w:tcPr>
          <w:p w14:paraId="63F8BDE4" w14:textId="550DEB50" w:rsidR="00653ADB" w:rsidRDefault="00653ADB" w:rsidP="00653ADB">
            <w:pPr>
              <w:jc w:val="center"/>
            </w:pPr>
            <w:r>
              <w:t>False alarm</w:t>
            </w:r>
          </w:p>
        </w:tc>
      </w:tr>
      <w:tr w:rsidR="00653ADB" w14:paraId="51A1A8E3" w14:textId="77777777" w:rsidTr="00653ADB">
        <w:tc>
          <w:tcPr>
            <w:tcW w:w="3116" w:type="dxa"/>
          </w:tcPr>
          <w:p w14:paraId="1CA8016A" w14:textId="1DD5A075" w:rsidR="00653ADB" w:rsidRDefault="00653ADB" w:rsidP="00653ADB">
            <w:pPr>
              <w:jc w:val="center"/>
            </w:pPr>
            <w:r>
              <w:t>Thinks phone not ringing</w:t>
            </w:r>
          </w:p>
        </w:tc>
        <w:tc>
          <w:tcPr>
            <w:tcW w:w="3117" w:type="dxa"/>
          </w:tcPr>
          <w:p w14:paraId="744AF022" w14:textId="721655F4" w:rsidR="00653ADB" w:rsidRDefault="00653ADB" w:rsidP="00653ADB">
            <w:pPr>
              <w:jc w:val="center"/>
            </w:pPr>
            <w:r>
              <w:t>Miss</w:t>
            </w:r>
          </w:p>
        </w:tc>
        <w:tc>
          <w:tcPr>
            <w:tcW w:w="3117" w:type="dxa"/>
          </w:tcPr>
          <w:p w14:paraId="79EB4421" w14:textId="06405246" w:rsidR="00653ADB" w:rsidRDefault="00653ADB" w:rsidP="00653ADB">
            <w:pPr>
              <w:jc w:val="center"/>
            </w:pPr>
            <w:r>
              <w:t>Correct rejection</w:t>
            </w:r>
          </w:p>
        </w:tc>
      </w:tr>
    </w:tbl>
    <w:p w14:paraId="58C63E7A" w14:textId="59ED7C62" w:rsidR="00480303" w:rsidRDefault="00480303" w:rsidP="00480303">
      <w:pPr>
        <w:pStyle w:val="Heading3"/>
      </w:pPr>
      <w:bookmarkStart w:id="16" w:name="_Toc61909353"/>
      <w:r>
        <w:t>Perceptual Sensitivity (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r>
        <w:t>)</w:t>
      </w:r>
      <w:bookmarkEnd w:id="16"/>
    </w:p>
    <w:p w14:paraId="06C99C90" w14:textId="1A57911C" w:rsidR="004E216C" w:rsidRDefault="00FD57CD" w:rsidP="00FD57CD">
      <w:pPr>
        <w:pStyle w:val="ListParagraph"/>
        <w:numPr>
          <w:ilvl w:val="0"/>
          <w:numId w:val="13"/>
        </w:numPr>
      </w:pPr>
      <w:r>
        <w:t>How different the signal is from the noise</w:t>
      </w:r>
    </w:p>
    <w:p w14:paraId="2C669546" w14:textId="23A93839" w:rsidR="00FD57CD" w:rsidRDefault="00FD57CD" w:rsidP="00FD57CD">
      <w:pPr>
        <w:pStyle w:val="ListParagraph"/>
        <w:numPr>
          <w:ilvl w:val="0"/>
          <w:numId w:val="13"/>
        </w:numPr>
      </w:pPr>
      <w:r>
        <w:t xml:space="preserve">Larger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more distinguishable from noise, more </w:t>
      </w:r>
      <w:r w:rsidR="00E93DF5">
        <w:t>hits and correct rejections</w:t>
      </w:r>
    </w:p>
    <w:p w14:paraId="594435E5" w14:textId="31C31C86" w:rsidR="00AB1A47" w:rsidRPr="004E216C" w:rsidRDefault="00AB1A47" w:rsidP="00AB1A47">
      <w:pPr>
        <w:pStyle w:val="ListParagraph"/>
        <w:numPr>
          <w:ilvl w:val="0"/>
          <w:numId w:val="13"/>
        </w:numPr>
      </w:pPr>
      <w:r>
        <w:t>Smaller</w:t>
      </w:r>
      <w:r>
        <w:t xml:space="preserve">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</w:t>
      </w:r>
      <w:r>
        <w:t>less</w:t>
      </w:r>
      <w:r>
        <w:t xml:space="preserve"> distinguishable from noise, </w:t>
      </w:r>
      <w:r w:rsidR="00E93DF5">
        <w:t>more misses and false alarms</w:t>
      </w:r>
    </w:p>
    <w:p w14:paraId="07D31993" w14:textId="7F87F56F" w:rsidR="00480303" w:rsidRDefault="00480303" w:rsidP="00480303">
      <w:pPr>
        <w:pStyle w:val="Heading3"/>
      </w:pPr>
      <w:bookmarkStart w:id="17" w:name="_Toc61909354"/>
      <w:r>
        <w:t>Decision Criteria 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>
        <w:t>)</w:t>
      </w:r>
      <w:bookmarkEnd w:id="17"/>
    </w:p>
    <w:p w14:paraId="1DDF9B36" w14:textId="46EBC6CB" w:rsidR="004E216C" w:rsidRDefault="00931860" w:rsidP="00931860">
      <w:pPr>
        <w:pStyle w:val="ListParagraph"/>
        <w:numPr>
          <w:ilvl w:val="0"/>
          <w:numId w:val="13"/>
        </w:numPr>
      </w:pPr>
      <w:r>
        <w:t>The degree at which the perceiver is biased to detect or not detect</w:t>
      </w:r>
    </w:p>
    <w:p w14:paraId="5E363B73" w14:textId="05555D25" w:rsidR="0058326A" w:rsidRDefault="0058326A" w:rsidP="00931860">
      <w:pPr>
        <w:pStyle w:val="ListParagraph"/>
        <w:numPr>
          <w:ilvl w:val="0"/>
          <w:numId w:val="13"/>
        </w:numPr>
      </w:pPr>
      <w:r>
        <w:t xml:space="preserve">Conservative (large) </w:t>
      </w:r>
      <m:oMath>
        <m:r>
          <w:rPr>
            <w:rFonts w:ascii="Cambria Math" w:hAnsi="Cambria Math"/>
          </w:rPr>
          <m:t>β</m:t>
        </m:r>
      </m:oMath>
      <w:r>
        <w:t>: Minimal detection</w:t>
      </w:r>
      <w:r w:rsidR="00BF78D5">
        <w:t>, more misses and correct rejections</w:t>
      </w:r>
    </w:p>
    <w:p w14:paraId="5B263E2C" w14:textId="6E8018E3" w:rsidR="0058326A" w:rsidRPr="004E216C" w:rsidRDefault="0058326A" w:rsidP="00931860">
      <w:pPr>
        <w:pStyle w:val="ListParagraph"/>
        <w:numPr>
          <w:ilvl w:val="0"/>
          <w:numId w:val="13"/>
        </w:numPr>
      </w:pPr>
      <w:r>
        <w:t xml:space="preserve">Liberal (small) </w:t>
      </w:r>
      <m:oMath>
        <m:r>
          <w:rPr>
            <w:rFonts w:ascii="Cambria Math" w:hAnsi="Cambria Math"/>
          </w:rPr>
          <m:t>β</m:t>
        </m:r>
      </m:oMath>
      <w:r>
        <w:t>: Maximal detection</w:t>
      </w:r>
      <w:r w:rsidR="00BF78D5">
        <w:t>, more hits and false alarms</w:t>
      </w:r>
    </w:p>
    <w:p w14:paraId="52CB5DFC" w14:textId="17CCB125" w:rsidR="00FA4D8B" w:rsidRDefault="00FA4D8B" w:rsidP="00FA4D8B">
      <w:pPr>
        <w:pStyle w:val="Heading2"/>
      </w:pPr>
      <w:bookmarkStart w:id="18" w:name="_Toc61909355"/>
      <w:r>
        <w:t>Receiver Operating Characteristic (ROC) Curve</w:t>
      </w:r>
      <w:bookmarkEnd w:id="18"/>
    </w:p>
    <w:p w14:paraId="547AE72F" w14:textId="187A2B15" w:rsidR="000C39D8" w:rsidRDefault="00FA58FE" w:rsidP="00FA58FE">
      <w:pPr>
        <w:pStyle w:val="Heading3"/>
      </w:pPr>
      <w:bookmarkStart w:id="19" w:name="_Toc61909356"/>
      <w:r>
        <w:t>ROC Curve</w:t>
      </w:r>
      <w:bookmarkEnd w:id="19"/>
    </w:p>
    <w:p w14:paraId="21D37FC0" w14:textId="0F150D78" w:rsidR="00FA58FE" w:rsidRPr="00FA58FE" w:rsidRDefault="00BA7437" w:rsidP="00BA7437">
      <w:pPr>
        <w:jc w:val="center"/>
      </w:pPr>
      <w:r w:rsidRPr="00BA7437">
        <w:drawing>
          <wp:inline distT="0" distB="0" distL="0" distR="0" wp14:anchorId="35B25BA2" wp14:editId="3E9B4705">
            <wp:extent cx="5719383" cy="2665379"/>
            <wp:effectExtent l="0" t="0" r="0" b="190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705" cy="268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45D3" w14:textId="49D8A84A" w:rsidR="00FA58FE" w:rsidRDefault="00FA58FE" w:rsidP="00FA58FE">
      <w:pPr>
        <w:pStyle w:val="Heading3"/>
      </w:pPr>
      <w:bookmarkStart w:id="20" w:name="_Toc61909357"/>
      <w:r>
        <w:lastRenderedPageBreak/>
        <w:t xml:space="preserve">Relationship Between ROC Curve and 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bookmarkEnd w:id="20"/>
    </w:p>
    <w:p w14:paraId="17BCF9EC" w14:textId="4D626F2B" w:rsidR="00FA58FE" w:rsidRPr="0079689A" w:rsidRDefault="0079689A" w:rsidP="0079689A">
      <w:pPr>
        <w:pStyle w:val="ListParagraph"/>
        <w:numPr>
          <w:ilvl w:val="0"/>
          <w:numId w:val="13"/>
        </w:numPr>
      </w:pPr>
      <w:r>
        <w:rPr>
          <w:rFonts w:eastAsiaTheme="majorEastAsia" w:cstheme="majorBidi"/>
          <w:bCs/>
          <w:color w:val="000000" w:themeColor="text1"/>
        </w:rPr>
        <w:t xml:space="preserve">The steeper the curve, the higher the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d'</m:t>
        </m:r>
      </m:oMath>
    </w:p>
    <w:p w14:paraId="544FB65C" w14:textId="4B370EDE" w:rsidR="0079689A" w:rsidRPr="00FA58FE" w:rsidRDefault="0079689A" w:rsidP="0079689A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false alarm</m:t>
            </m:r>
          </m:e>
        </m:d>
        <m:r>
          <w:rPr>
            <w:rFonts w:ascii="Cambria Math" w:hAnsi="Cambria Math"/>
          </w:rPr>
          <m:t>-Z(hit)</m:t>
        </m:r>
      </m:oMath>
    </w:p>
    <w:p w14:paraId="394F0FDF" w14:textId="47CCA0CF" w:rsidR="00FA58FE" w:rsidRDefault="00FA58FE" w:rsidP="00FA58FE">
      <w:pPr>
        <w:pStyle w:val="Heading3"/>
      </w:pPr>
      <w:bookmarkStart w:id="21" w:name="_Toc61909358"/>
      <w:r>
        <w:t>ROC Curve Axes</w:t>
      </w:r>
      <w:bookmarkEnd w:id="21"/>
    </w:p>
    <w:p w14:paraId="10420962" w14:textId="2C7C7CD7" w:rsid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x-axis:probability of a false alarm</m:t>
        </m:r>
      </m:oMath>
    </w:p>
    <w:p w14:paraId="3ECE0226" w14:textId="255FF4DF" w:rsidR="00C42C61" w:rsidRP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y-axis</m:t>
        </m:r>
      </m:oMath>
      <w:r>
        <w:t>: probability of a hit</w:t>
      </w:r>
    </w:p>
    <w:p w14:paraId="3F5B42A3" w14:textId="77777777" w:rsidR="00FA58FE" w:rsidRPr="00FA58FE" w:rsidRDefault="00FA58FE" w:rsidP="00FA58FE">
      <w:pPr>
        <w:rPr>
          <w:rFonts w:eastAsiaTheme="minorEastAsia"/>
        </w:rPr>
      </w:pPr>
    </w:p>
    <w:sectPr w:rsidR="00FA58FE" w:rsidRPr="00FA58FE" w:rsidSect="0057425E">
      <w:footerReference w:type="default" r:id="rId16"/>
      <w:footerReference w:type="first" r:id="rId17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A860CC" w14:textId="77777777" w:rsidR="00C03B7D" w:rsidRDefault="00C03B7D" w:rsidP="00A24F51">
      <w:pPr>
        <w:spacing w:line="240" w:lineRule="auto"/>
      </w:pPr>
      <w:r>
        <w:separator/>
      </w:r>
    </w:p>
  </w:endnote>
  <w:endnote w:type="continuationSeparator" w:id="0">
    <w:p w14:paraId="2C84FF9B" w14:textId="77777777" w:rsidR="00C03B7D" w:rsidRDefault="00C03B7D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57425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21018052"/>
      <w:docPartObj>
        <w:docPartGallery w:val="Page Numbers (Bottom of Page)"/>
        <w:docPartUnique/>
      </w:docPartObj>
    </w:sdtPr>
    <w:sdtContent>
      <w:p w14:paraId="788FC003" w14:textId="6BA3B360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403807076"/>
      <w:docPartObj>
        <w:docPartGallery w:val="Page Numbers (Bottom of Page)"/>
        <w:docPartUnique/>
      </w:docPartObj>
    </w:sdtPr>
    <w:sdtContent>
      <w:p w14:paraId="3FCA1766" w14:textId="2A40FC4F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3A6786A3" w14:textId="77777777" w:rsidR="0057425E" w:rsidRDefault="0057425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16449792"/>
      <w:docPartObj>
        <w:docPartGallery w:val="Page Numbers (Bottom of Page)"/>
        <w:docPartUnique/>
      </w:docPartObj>
    </w:sdtPr>
    <w:sdtContent>
      <w:p w14:paraId="792040B5" w14:textId="7038DC6E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1B6FAB" w14:textId="77777777" w:rsidR="0057425E" w:rsidRPr="00A24F51" w:rsidRDefault="0057425E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098018373"/>
      <w:docPartObj>
        <w:docPartGallery w:val="Page Numbers (Bottom of Page)"/>
        <w:docPartUnique/>
      </w:docPartObj>
    </w:sdtPr>
    <w:sdtContent>
      <w:p w14:paraId="7C387894" w14:textId="7153B18B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B16C1AA" w14:textId="77777777" w:rsidR="0057425E" w:rsidRDefault="005742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566768" w14:textId="77777777" w:rsidR="00C03B7D" w:rsidRDefault="00C03B7D" w:rsidP="00A24F51">
      <w:pPr>
        <w:spacing w:line="240" w:lineRule="auto"/>
      </w:pPr>
      <w:r>
        <w:separator/>
      </w:r>
    </w:p>
  </w:footnote>
  <w:footnote w:type="continuationSeparator" w:id="0">
    <w:p w14:paraId="186F8DEC" w14:textId="77777777" w:rsidR="00C03B7D" w:rsidRDefault="00C03B7D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BB0D40"/>
    <w:multiLevelType w:val="hybridMultilevel"/>
    <w:tmpl w:val="E1449646"/>
    <w:lvl w:ilvl="0" w:tplc="1DB4CE1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2"/>
  </w:num>
  <w:num w:numId="4">
    <w:abstractNumId w:val="1"/>
  </w:num>
  <w:num w:numId="5">
    <w:abstractNumId w:val="1"/>
  </w:num>
  <w:num w:numId="6">
    <w:abstractNumId w:val="4"/>
  </w:num>
  <w:num w:numId="7">
    <w:abstractNumId w:val="4"/>
  </w:num>
  <w:num w:numId="8">
    <w:abstractNumId w:val="4"/>
  </w:num>
  <w:num w:numId="9">
    <w:abstractNumId w:val="0"/>
  </w:num>
  <w:num w:numId="10">
    <w:abstractNumId w:val="3"/>
  </w:num>
  <w:num w:numId="11">
    <w:abstractNumId w:val="5"/>
  </w:num>
  <w:num w:numId="12">
    <w:abstractNumId w:val="6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103B8"/>
    <w:rsid w:val="00025B67"/>
    <w:rsid w:val="000355AE"/>
    <w:rsid w:val="0004650C"/>
    <w:rsid w:val="0009053A"/>
    <w:rsid w:val="000A34B6"/>
    <w:rsid w:val="000A35C7"/>
    <w:rsid w:val="000A7F3E"/>
    <w:rsid w:val="000B67B9"/>
    <w:rsid w:val="000B7508"/>
    <w:rsid w:val="000C39D8"/>
    <w:rsid w:val="000D612B"/>
    <w:rsid w:val="001042A1"/>
    <w:rsid w:val="00116751"/>
    <w:rsid w:val="00126F80"/>
    <w:rsid w:val="00151CBB"/>
    <w:rsid w:val="001578B3"/>
    <w:rsid w:val="00170FBD"/>
    <w:rsid w:val="0019595F"/>
    <w:rsid w:val="00195E75"/>
    <w:rsid w:val="001B0E4C"/>
    <w:rsid w:val="001B45B5"/>
    <w:rsid w:val="001D5458"/>
    <w:rsid w:val="001D5E30"/>
    <w:rsid w:val="001E20BE"/>
    <w:rsid w:val="001F45D9"/>
    <w:rsid w:val="001F460B"/>
    <w:rsid w:val="001F5287"/>
    <w:rsid w:val="00202BDE"/>
    <w:rsid w:val="0020338C"/>
    <w:rsid w:val="00203E0C"/>
    <w:rsid w:val="00204172"/>
    <w:rsid w:val="00207AF0"/>
    <w:rsid w:val="00232002"/>
    <w:rsid w:val="002323BE"/>
    <w:rsid w:val="002449E3"/>
    <w:rsid w:val="00247287"/>
    <w:rsid w:val="002701B2"/>
    <w:rsid w:val="002770E1"/>
    <w:rsid w:val="002A1080"/>
    <w:rsid w:val="002B102E"/>
    <w:rsid w:val="002B15AC"/>
    <w:rsid w:val="002B1F94"/>
    <w:rsid w:val="002B48CC"/>
    <w:rsid w:val="002C6DB8"/>
    <w:rsid w:val="002E78FD"/>
    <w:rsid w:val="0030437F"/>
    <w:rsid w:val="0031474C"/>
    <w:rsid w:val="003262E5"/>
    <w:rsid w:val="003503CC"/>
    <w:rsid w:val="00350E53"/>
    <w:rsid w:val="00363431"/>
    <w:rsid w:val="003745C9"/>
    <w:rsid w:val="00385F75"/>
    <w:rsid w:val="003A273E"/>
    <w:rsid w:val="003A5A1B"/>
    <w:rsid w:val="003B7B87"/>
    <w:rsid w:val="003C0D6E"/>
    <w:rsid w:val="003C69DD"/>
    <w:rsid w:val="003D457D"/>
    <w:rsid w:val="003D5269"/>
    <w:rsid w:val="003E7744"/>
    <w:rsid w:val="00410A4A"/>
    <w:rsid w:val="00473394"/>
    <w:rsid w:val="00476CA1"/>
    <w:rsid w:val="00480303"/>
    <w:rsid w:val="004B2172"/>
    <w:rsid w:val="004E216C"/>
    <w:rsid w:val="0054294B"/>
    <w:rsid w:val="005609CC"/>
    <w:rsid w:val="00570094"/>
    <w:rsid w:val="0057425E"/>
    <w:rsid w:val="0058326A"/>
    <w:rsid w:val="005866A1"/>
    <w:rsid w:val="00596587"/>
    <w:rsid w:val="005B081F"/>
    <w:rsid w:val="005E7174"/>
    <w:rsid w:val="005F63A1"/>
    <w:rsid w:val="00653ADB"/>
    <w:rsid w:val="00660500"/>
    <w:rsid w:val="0067470F"/>
    <w:rsid w:val="00675D2B"/>
    <w:rsid w:val="006D275E"/>
    <w:rsid w:val="006E4570"/>
    <w:rsid w:val="00724CDF"/>
    <w:rsid w:val="00731E9D"/>
    <w:rsid w:val="007336EB"/>
    <w:rsid w:val="00756886"/>
    <w:rsid w:val="007772BA"/>
    <w:rsid w:val="00791A9F"/>
    <w:rsid w:val="0079689A"/>
    <w:rsid w:val="007A4DB1"/>
    <w:rsid w:val="007B1FB5"/>
    <w:rsid w:val="007B7B5A"/>
    <w:rsid w:val="007E04C3"/>
    <w:rsid w:val="007F2F5C"/>
    <w:rsid w:val="007F733D"/>
    <w:rsid w:val="00805847"/>
    <w:rsid w:val="008070EC"/>
    <w:rsid w:val="00830289"/>
    <w:rsid w:val="008404B6"/>
    <w:rsid w:val="00840525"/>
    <w:rsid w:val="00855026"/>
    <w:rsid w:val="00860B3C"/>
    <w:rsid w:val="00865C2F"/>
    <w:rsid w:val="008741F4"/>
    <w:rsid w:val="00876337"/>
    <w:rsid w:val="0088136F"/>
    <w:rsid w:val="00883D6C"/>
    <w:rsid w:val="00894F93"/>
    <w:rsid w:val="008A07CF"/>
    <w:rsid w:val="008B6251"/>
    <w:rsid w:val="008B6FAB"/>
    <w:rsid w:val="00901682"/>
    <w:rsid w:val="0091525C"/>
    <w:rsid w:val="00931860"/>
    <w:rsid w:val="00931A2D"/>
    <w:rsid w:val="009329C9"/>
    <w:rsid w:val="009373EF"/>
    <w:rsid w:val="00962FA9"/>
    <w:rsid w:val="0099051D"/>
    <w:rsid w:val="009D66D8"/>
    <w:rsid w:val="009E528A"/>
    <w:rsid w:val="009F107A"/>
    <w:rsid w:val="00A246B7"/>
    <w:rsid w:val="00A24F51"/>
    <w:rsid w:val="00A33872"/>
    <w:rsid w:val="00A603DA"/>
    <w:rsid w:val="00A772C0"/>
    <w:rsid w:val="00A81EFB"/>
    <w:rsid w:val="00A97F6F"/>
    <w:rsid w:val="00AB1A47"/>
    <w:rsid w:val="00AB6C41"/>
    <w:rsid w:val="00AE18F2"/>
    <w:rsid w:val="00AF78B1"/>
    <w:rsid w:val="00B11BC4"/>
    <w:rsid w:val="00B209BD"/>
    <w:rsid w:val="00B20BC3"/>
    <w:rsid w:val="00B330F4"/>
    <w:rsid w:val="00B41036"/>
    <w:rsid w:val="00B4643E"/>
    <w:rsid w:val="00B64A0F"/>
    <w:rsid w:val="00B72A1E"/>
    <w:rsid w:val="00B95F50"/>
    <w:rsid w:val="00BA7437"/>
    <w:rsid w:val="00BB0A3F"/>
    <w:rsid w:val="00BB62E4"/>
    <w:rsid w:val="00BE1077"/>
    <w:rsid w:val="00BF6481"/>
    <w:rsid w:val="00BF78D5"/>
    <w:rsid w:val="00C03B7D"/>
    <w:rsid w:val="00C42C61"/>
    <w:rsid w:val="00C811DF"/>
    <w:rsid w:val="00CA2F71"/>
    <w:rsid w:val="00CB2671"/>
    <w:rsid w:val="00CC2A1A"/>
    <w:rsid w:val="00CF67C5"/>
    <w:rsid w:val="00DA7D1C"/>
    <w:rsid w:val="00DA7DCB"/>
    <w:rsid w:val="00DD6008"/>
    <w:rsid w:val="00DF12B7"/>
    <w:rsid w:val="00E072D4"/>
    <w:rsid w:val="00E24DB3"/>
    <w:rsid w:val="00E636B8"/>
    <w:rsid w:val="00E65602"/>
    <w:rsid w:val="00E8699A"/>
    <w:rsid w:val="00E93DF5"/>
    <w:rsid w:val="00EA320A"/>
    <w:rsid w:val="00EB05A9"/>
    <w:rsid w:val="00EC5F81"/>
    <w:rsid w:val="00EE1116"/>
    <w:rsid w:val="00F02382"/>
    <w:rsid w:val="00F06D6C"/>
    <w:rsid w:val="00F16F96"/>
    <w:rsid w:val="00F24FF6"/>
    <w:rsid w:val="00F553DC"/>
    <w:rsid w:val="00F55693"/>
    <w:rsid w:val="00F76383"/>
    <w:rsid w:val="00F92B5D"/>
    <w:rsid w:val="00FA4D8B"/>
    <w:rsid w:val="00FA58FE"/>
    <w:rsid w:val="00FB4884"/>
    <w:rsid w:val="00FC5DA4"/>
    <w:rsid w:val="00FD57CD"/>
    <w:rsid w:val="00FE1E1F"/>
    <w:rsid w:val="00FF2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footer" Target="footer6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footer" Target="footer3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7</Pages>
  <Words>927</Words>
  <Characters>5288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181</cp:revision>
  <dcterms:created xsi:type="dcterms:W3CDTF">2021-01-11T21:03:00Z</dcterms:created>
  <dcterms:modified xsi:type="dcterms:W3CDTF">2021-01-19T05:42:00Z</dcterms:modified>
</cp:coreProperties>
</file>